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231" w:rsidRPr="003416BD" w:rsidRDefault="004E2231" w:rsidP="003416BD">
      <w:pPr>
        <w:spacing w:after="0" w:line="360" w:lineRule="auto"/>
        <w:jc w:val="both"/>
        <w:rPr>
          <w:rFonts w:ascii="Arial" w:hAnsi="Arial" w:cs="Arial"/>
          <w:b/>
          <w:sz w:val="24"/>
          <w:szCs w:val="24"/>
        </w:rPr>
      </w:pPr>
      <w:r w:rsidRPr="003416BD">
        <w:rPr>
          <w:rFonts w:ascii="Arial" w:hAnsi="Arial" w:cs="Arial"/>
          <w:b/>
          <w:sz w:val="24"/>
          <w:szCs w:val="24"/>
        </w:rPr>
        <w:t>NOMBRE Y APELLIDOS:</w:t>
      </w:r>
      <w:r w:rsidR="00691F3C">
        <w:rPr>
          <w:rFonts w:ascii="Arial" w:hAnsi="Arial" w:cs="Arial"/>
          <w:b/>
          <w:sz w:val="24"/>
          <w:szCs w:val="24"/>
        </w:rPr>
        <w:t xml:space="preserve"> </w:t>
      </w:r>
      <w:bookmarkStart w:id="0" w:name="_GoBack"/>
      <w:bookmarkEnd w:id="0"/>
    </w:p>
    <w:p w:rsidR="004E2231" w:rsidRDefault="00216096" w:rsidP="003416BD">
      <w:pPr>
        <w:spacing w:after="0" w:line="360" w:lineRule="auto"/>
        <w:jc w:val="center"/>
        <w:rPr>
          <w:rFonts w:ascii="Arial" w:hAnsi="Arial" w:cs="Arial"/>
          <w:b/>
          <w:sz w:val="24"/>
          <w:szCs w:val="24"/>
        </w:rPr>
      </w:pPr>
      <w:r w:rsidRPr="003416BD">
        <w:rPr>
          <w:rFonts w:ascii="Arial" w:hAnsi="Arial" w:cs="Arial"/>
          <w:b/>
          <w:sz w:val="24"/>
          <w:szCs w:val="24"/>
        </w:rPr>
        <w:t>PRUEBA</w:t>
      </w:r>
      <w:r w:rsidR="006B3139" w:rsidRPr="003416BD">
        <w:rPr>
          <w:rFonts w:ascii="Arial" w:hAnsi="Arial" w:cs="Arial"/>
          <w:b/>
          <w:sz w:val="24"/>
          <w:szCs w:val="24"/>
        </w:rPr>
        <w:t xml:space="preserve"> FINAL</w:t>
      </w:r>
    </w:p>
    <w:p w:rsidR="003416BD" w:rsidRPr="003416BD" w:rsidRDefault="003416BD" w:rsidP="003416BD">
      <w:pPr>
        <w:spacing w:after="0" w:line="360" w:lineRule="auto"/>
        <w:jc w:val="center"/>
        <w:rPr>
          <w:rFonts w:ascii="Arial" w:hAnsi="Arial" w:cs="Arial"/>
          <w:b/>
          <w:sz w:val="24"/>
          <w:szCs w:val="24"/>
        </w:rPr>
      </w:pPr>
    </w:p>
    <w:p w:rsidR="00CE6DB6" w:rsidRPr="00691F3C" w:rsidRDefault="00CE6DB6" w:rsidP="00691F3C">
      <w:pPr>
        <w:spacing w:after="0" w:line="360" w:lineRule="auto"/>
        <w:ind w:firstLine="708"/>
        <w:jc w:val="both"/>
        <w:rPr>
          <w:rFonts w:ascii="Arial" w:hAnsi="Arial" w:cs="Arial"/>
          <w:b/>
          <w:i/>
          <w:sz w:val="24"/>
          <w:szCs w:val="24"/>
          <w:highlight w:val="yellow"/>
          <w:u w:val="single"/>
        </w:rPr>
      </w:pPr>
      <w:r w:rsidRPr="00691F3C">
        <w:rPr>
          <w:rFonts w:ascii="Arial" w:hAnsi="Arial" w:cs="Arial"/>
          <w:b/>
          <w:i/>
          <w:sz w:val="24"/>
          <w:szCs w:val="24"/>
          <w:highlight w:val="yellow"/>
          <w:u w:val="single"/>
        </w:rPr>
        <w:t xml:space="preserve">El ejercicio consiste en elaborar </w:t>
      </w:r>
      <w:r w:rsidR="00691F3C" w:rsidRPr="00691F3C">
        <w:rPr>
          <w:rFonts w:ascii="Arial" w:hAnsi="Arial" w:cs="Arial"/>
          <w:b/>
          <w:i/>
          <w:sz w:val="24"/>
          <w:szCs w:val="24"/>
          <w:highlight w:val="yellow"/>
          <w:u w:val="single"/>
        </w:rPr>
        <w:t xml:space="preserve">un proyecto normativo y su memoria del análisis de impacto normativo, con las indicaciones que damos a continuación: </w:t>
      </w:r>
    </w:p>
    <w:p w:rsidR="00CE6DB6" w:rsidRPr="003416BD" w:rsidRDefault="00CE6DB6" w:rsidP="003416BD">
      <w:pPr>
        <w:spacing w:after="0" w:line="360" w:lineRule="auto"/>
        <w:ind w:firstLine="708"/>
        <w:jc w:val="both"/>
        <w:rPr>
          <w:rFonts w:ascii="Arial" w:hAnsi="Arial" w:cs="Arial"/>
          <w:sz w:val="24"/>
          <w:szCs w:val="24"/>
        </w:rPr>
      </w:pPr>
    </w:p>
    <w:p w:rsidR="004D0D5D" w:rsidRDefault="004D0D5D" w:rsidP="003416BD">
      <w:pPr>
        <w:spacing w:after="0" w:line="360" w:lineRule="auto"/>
        <w:ind w:firstLine="708"/>
        <w:jc w:val="both"/>
        <w:rPr>
          <w:rFonts w:ascii="Arial" w:hAnsi="Arial" w:cs="Arial"/>
          <w:sz w:val="24"/>
          <w:szCs w:val="24"/>
        </w:rPr>
      </w:pPr>
      <w:r w:rsidRPr="003416BD">
        <w:rPr>
          <w:rFonts w:ascii="Arial" w:hAnsi="Arial" w:cs="Arial"/>
          <w:sz w:val="24"/>
          <w:szCs w:val="24"/>
        </w:rPr>
        <w:t>El artículo 25 de la Ley Orgánica 4/2015, de 30 de marzo, de protección de la seguridad ciudadana, regula las obligaciones de registro documental de las actividades consideradas como relevantes para la seguridad ciudadana. No obstante, en el mismo no se contemplaba el uso de aeronaves no tripuladas (</w:t>
      </w:r>
      <w:r w:rsidR="00A6199E">
        <w:rPr>
          <w:rFonts w:ascii="Arial" w:hAnsi="Arial" w:cs="Arial"/>
          <w:sz w:val="24"/>
          <w:szCs w:val="24"/>
        </w:rPr>
        <w:t xml:space="preserve">RPA, </w:t>
      </w:r>
      <w:r w:rsidR="00A6199E" w:rsidRPr="003416BD">
        <w:rPr>
          <w:rFonts w:ascii="Arial" w:hAnsi="Arial" w:cs="Arial"/>
          <w:sz w:val="24"/>
          <w:szCs w:val="24"/>
        </w:rPr>
        <w:t>dron,</w:t>
      </w:r>
      <w:r w:rsidR="00A6199E">
        <w:rPr>
          <w:rFonts w:ascii="Arial" w:hAnsi="Arial" w:cs="Arial"/>
          <w:sz w:val="24"/>
          <w:szCs w:val="24"/>
        </w:rPr>
        <w:t xml:space="preserve"> </w:t>
      </w:r>
      <w:r w:rsidRPr="003416BD">
        <w:rPr>
          <w:rFonts w:ascii="Arial" w:hAnsi="Arial" w:cs="Arial"/>
          <w:sz w:val="24"/>
          <w:szCs w:val="24"/>
        </w:rPr>
        <w:t xml:space="preserve">etc.), cuando la realidad ha demostrado su conexión directa con dicha seguridad. Por este motivo, se ha llevado a cabo una modificación en el apartado </w:t>
      </w:r>
      <w:r w:rsidR="00A6199E">
        <w:rPr>
          <w:rFonts w:ascii="Arial" w:hAnsi="Arial" w:cs="Arial"/>
          <w:sz w:val="24"/>
          <w:szCs w:val="24"/>
        </w:rPr>
        <w:t>2</w:t>
      </w:r>
      <w:r w:rsidRPr="003416BD">
        <w:rPr>
          <w:rFonts w:ascii="Arial" w:hAnsi="Arial" w:cs="Arial"/>
          <w:sz w:val="24"/>
          <w:szCs w:val="24"/>
        </w:rPr>
        <w:t xml:space="preserve"> del citado artículo 25, que ha pasado a tener la siguiente redacción: </w:t>
      </w:r>
    </w:p>
    <w:p w:rsidR="003416BD" w:rsidRPr="003416BD" w:rsidRDefault="003416BD" w:rsidP="003416BD">
      <w:pPr>
        <w:spacing w:after="0" w:line="360" w:lineRule="auto"/>
        <w:ind w:firstLine="708"/>
        <w:jc w:val="both"/>
        <w:rPr>
          <w:rFonts w:ascii="Arial" w:hAnsi="Arial" w:cs="Arial"/>
          <w:sz w:val="24"/>
          <w:szCs w:val="24"/>
        </w:rPr>
      </w:pPr>
    </w:p>
    <w:p w:rsidR="006B3139" w:rsidRPr="00BD264A" w:rsidRDefault="004D0D5D" w:rsidP="003416BD">
      <w:pPr>
        <w:spacing w:after="0" w:line="360" w:lineRule="auto"/>
        <w:ind w:firstLine="708"/>
        <w:jc w:val="both"/>
        <w:rPr>
          <w:rFonts w:ascii="Arial" w:hAnsi="Arial" w:cs="Arial"/>
          <w:i/>
          <w:szCs w:val="24"/>
        </w:rPr>
      </w:pPr>
      <w:r w:rsidRPr="00BD264A">
        <w:rPr>
          <w:rFonts w:ascii="Arial" w:hAnsi="Arial" w:cs="Arial"/>
          <w:i/>
          <w:szCs w:val="24"/>
        </w:rPr>
        <w:t xml:space="preserve">“2. Los titulares de embarcaciones de alta velocidad, así como los de aeronaves ligeras </w:t>
      </w:r>
      <w:r w:rsidR="00A6199E" w:rsidRPr="00BD264A">
        <w:rPr>
          <w:rFonts w:ascii="Arial" w:hAnsi="Arial" w:cs="Arial"/>
          <w:b/>
          <w:i/>
          <w:szCs w:val="24"/>
          <w:u w:val="single"/>
        </w:rPr>
        <w:t xml:space="preserve">y los </w:t>
      </w:r>
      <w:r w:rsidRPr="00BD264A">
        <w:rPr>
          <w:rFonts w:ascii="Arial" w:hAnsi="Arial" w:cs="Arial"/>
          <w:b/>
          <w:i/>
          <w:szCs w:val="24"/>
          <w:u w:val="single"/>
        </w:rPr>
        <w:t xml:space="preserve">de aeronaves no tripuladas </w:t>
      </w:r>
      <w:r w:rsidRPr="00BD264A">
        <w:rPr>
          <w:rFonts w:ascii="Arial" w:hAnsi="Arial" w:cs="Arial"/>
          <w:i/>
          <w:szCs w:val="24"/>
        </w:rPr>
        <w:t>estarán obligados a realizar las actuaciones de registro documental e información previstas en la normativa vigente”.</w:t>
      </w:r>
    </w:p>
    <w:p w:rsidR="003416BD" w:rsidRPr="003416BD" w:rsidRDefault="003416BD" w:rsidP="003416BD">
      <w:pPr>
        <w:spacing w:after="0" w:line="360" w:lineRule="auto"/>
        <w:ind w:firstLine="708"/>
        <w:jc w:val="both"/>
        <w:rPr>
          <w:rFonts w:ascii="Arial" w:hAnsi="Arial" w:cs="Arial"/>
          <w:i/>
          <w:sz w:val="24"/>
          <w:szCs w:val="24"/>
        </w:rPr>
      </w:pPr>
    </w:p>
    <w:p w:rsidR="00691F3C" w:rsidRDefault="00BD264A" w:rsidP="00691F3C">
      <w:pPr>
        <w:spacing w:after="0" w:line="360" w:lineRule="auto"/>
        <w:ind w:firstLine="708"/>
        <w:jc w:val="both"/>
        <w:rPr>
          <w:rFonts w:ascii="Arial" w:hAnsi="Arial" w:cs="Arial"/>
          <w:sz w:val="24"/>
          <w:szCs w:val="24"/>
        </w:rPr>
      </w:pPr>
      <w:r w:rsidRPr="00BD264A">
        <w:rPr>
          <w:rFonts w:ascii="Arial" w:hAnsi="Arial" w:cs="Arial"/>
          <w:b/>
          <w:i/>
          <w:sz w:val="24"/>
          <w:szCs w:val="24"/>
          <w:highlight w:val="yellow"/>
          <w:u w:val="single"/>
        </w:rPr>
        <w:t xml:space="preserve">1º. </w:t>
      </w:r>
      <w:r w:rsidR="00691F3C" w:rsidRPr="00BD264A">
        <w:rPr>
          <w:rFonts w:ascii="Arial" w:hAnsi="Arial" w:cs="Arial"/>
          <w:b/>
          <w:i/>
          <w:sz w:val="24"/>
          <w:szCs w:val="24"/>
          <w:highlight w:val="yellow"/>
          <w:u w:val="single"/>
        </w:rPr>
        <w:t xml:space="preserve">Debe realizarse el desarrollo reglamentario aplicable a </w:t>
      </w:r>
      <w:r w:rsidR="00A6199E" w:rsidRPr="00BD264A">
        <w:rPr>
          <w:rFonts w:ascii="Arial" w:hAnsi="Arial" w:cs="Arial"/>
          <w:b/>
          <w:i/>
          <w:sz w:val="24"/>
          <w:szCs w:val="24"/>
          <w:highlight w:val="yellow"/>
          <w:u w:val="single"/>
        </w:rPr>
        <w:t xml:space="preserve">la </w:t>
      </w:r>
      <w:r w:rsidR="00691F3C" w:rsidRPr="00BD264A">
        <w:rPr>
          <w:rFonts w:ascii="Arial" w:hAnsi="Arial" w:cs="Arial"/>
          <w:b/>
          <w:i/>
          <w:sz w:val="24"/>
          <w:szCs w:val="24"/>
          <w:highlight w:val="yellow"/>
          <w:u w:val="single"/>
        </w:rPr>
        <w:t>modificación legal</w:t>
      </w:r>
      <w:r w:rsidR="00A6199E" w:rsidRPr="00BD264A">
        <w:rPr>
          <w:rFonts w:ascii="Arial" w:hAnsi="Arial" w:cs="Arial"/>
          <w:b/>
          <w:i/>
          <w:sz w:val="24"/>
          <w:szCs w:val="24"/>
          <w:highlight w:val="yellow"/>
          <w:u w:val="single"/>
        </w:rPr>
        <w:t xml:space="preserve"> transcrita sobre aeronaves no tripuladas</w:t>
      </w:r>
      <w:r w:rsidR="00691F3C" w:rsidRPr="00691F3C">
        <w:rPr>
          <w:rFonts w:ascii="Arial" w:hAnsi="Arial" w:cs="Arial"/>
          <w:sz w:val="24"/>
          <w:szCs w:val="24"/>
        </w:rPr>
        <w:t xml:space="preserve">. Es decir, el ejercicio consiste en elaborar un borrador de proyecto de real decreto que desarrolle la </w:t>
      </w:r>
      <w:r w:rsidR="00A6199E">
        <w:rPr>
          <w:rFonts w:ascii="Arial" w:hAnsi="Arial" w:cs="Arial"/>
          <w:sz w:val="24"/>
          <w:szCs w:val="24"/>
        </w:rPr>
        <w:t xml:space="preserve">mencionada </w:t>
      </w:r>
      <w:r w:rsidR="00691F3C" w:rsidRPr="00691F3C">
        <w:rPr>
          <w:rFonts w:ascii="Arial" w:hAnsi="Arial" w:cs="Arial"/>
          <w:sz w:val="24"/>
          <w:szCs w:val="24"/>
        </w:rPr>
        <w:t>previsión legal</w:t>
      </w:r>
      <w:r w:rsidR="00A6199E">
        <w:rPr>
          <w:rFonts w:ascii="Arial" w:hAnsi="Arial" w:cs="Arial"/>
          <w:sz w:val="24"/>
          <w:szCs w:val="24"/>
        </w:rPr>
        <w:t xml:space="preserve"> sobre obligaciones de registro documental e información </w:t>
      </w:r>
      <w:r w:rsidR="00AD0B41">
        <w:rPr>
          <w:rFonts w:ascii="Arial" w:hAnsi="Arial" w:cs="Arial"/>
          <w:sz w:val="24"/>
          <w:szCs w:val="24"/>
        </w:rPr>
        <w:t>para</w:t>
      </w:r>
      <w:r w:rsidR="00A6199E">
        <w:rPr>
          <w:rFonts w:ascii="Arial" w:hAnsi="Arial" w:cs="Arial"/>
          <w:sz w:val="24"/>
          <w:szCs w:val="24"/>
        </w:rPr>
        <w:t xml:space="preserve"> este tipo de aparatos.</w:t>
      </w:r>
    </w:p>
    <w:p w:rsidR="00691F3C" w:rsidRPr="00691F3C" w:rsidRDefault="00691F3C" w:rsidP="00691F3C">
      <w:pPr>
        <w:spacing w:after="0" w:line="360" w:lineRule="auto"/>
        <w:ind w:firstLine="708"/>
        <w:jc w:val="both"/>
        <w:rPr>
          <w:rFonts w:ascii="Arial" w:hAnsi="Arial" w:cs="Arial"/>
          <w:sz w:val="24"/>
          <w:szCs w:val="24"/>
        </w:rPr>
      </w:pPr>
    </w:p>
    <w:p w:rsidR="00691F3C" w:rsidRPr="00691F3C" w:rsidRDefault="00691F3C" w:rsidP="00691F3C">
      <w:pPr>
        <w:spacing w:after="0" w:line="360" w:lineRule="auto"/>
        <w:ind w:firstLine="708"/>
        <w:jc w:val="both"/>
        <w:rPr>
          <w:rFonts w:ascii="Arial" w:hAnsi="Arial" w:cs="Arial"/>
          <w:sz w:val="24"/>
          <w:szCs w:val="24"/>
        </w:rPr>
      </w:pPr>
      <w:r w:rsidRPr="00691F3C">
        <w:rPr>
          <w:rFonts w:ascii="Arial" w:hAnsi="Arial" w:cs="Arial"/>
          <w:sz w:val="24"/>
          <w:szCs w:val="24"/>
        </w:rPr>
        <w:t>A título puramente orientativo, debería contener, por lo menos las siguientes previsiones:</w:t>
      </w:r>
    </w:p>
    <w:p w:rsidR="00691F3C" w:rsidRPr="00691F3C" w:rsidRDefault="00691F3C" w:rsidP="00691F3C">
      <w:pPr>
        <w:spacing w:after="0" w:line="360" w:lineRule="auto"/>
        <w:ind w:firstLine="708"/>
        <w:jc w:val="both"/>
        <w:rPr>
          <w:rFonts w:ascii="Arial" w:hAnsi="Arial" w:cs="Arial"/>
          <w:sz w:val="24"/>
          <w:szCs w:val="24"/>
        </w:rPr>
      </w:pPr>
    </w:p>
    <w:p w:rsidR="00691F3C" w:rsidRPr="00691F3C" w:rsidRDefault="00691F3C" w:rsidP="00691F3C">
      <w:pPr>
        <w:spacing w:after="0" w:line="360" w:lineRule="auto"/>
        <w:ind w:firstLine="708"/>
        <w:jc w:val="both"/>
        <w:rPr>
          <w:rFonts w:ascii="Arial" w:hAnsi="Arial" w:cs="Arial"/>
          <w:sz w:val="24"/>
          <w:szCs w:val="24"/>
        </w:rPr>
      </w:pPr>
      <w:r>
        <w:rPr>
          <w:rFonts w:ascii="Arial" w:hAnsi="Arial" w:cs="Arial"/>
          <w:sz w:val="24"/>
          <w:szCs w:val="24"/>
        </w:rPr>
        <w:t xml:space="preserve">- </w:t>
      </w:r>
      <w:r w:rsidRPr="00691F3C">
        <w:rPr>
          <w:rFonts w:ascii="Arial" w:hAnsi="Arial" w:cs="Arial"/>
          <w:sz w:val="24"/>
          <w:szCs w:val="24"/>
        </w:rPr>
        <w:t>La obligación de inscribir en un registro administrativo la comprave</w:t>
      </w:r>
      <w:r w:rsidR="00BD264A">
        <w:rPr>
          <w:rFonts w:ascii="Arial" w:hAnsi="Arial" w:cs="Arial"/>
          <w:sz w:val="24"/>
          <w:szCs w:val="24"/>
        </w:rPr>
        <w:t>nta de este tipo de artefactos</w:t>
      </w:r>
      <w:r w:rsidRPr="00691F3C">
        <w:rPr>
          <w:rFonts w:ascii="Arial" w:hAnsi="Arial" w:cs="Arial"/>
          <w:sz w:val="24"/>
          <w:szCs w:val="24"/>
        </w:rPr>
        <w:t>.</w:t>
      </w:r>
    </w:p>
    <w:p w:rsidR="00691F3C" w:rsidRPr="00691F3C" w:rsidRDefault="00691F3C" w:rsidP="00691F3C">
      <w:pPr>
        <w:spacing w:after="0" w:line="360" w:lineRule="auto"/>
        <w:ind w:firstLine="708"/>
        <w:jc w:val="both"/>
        <w:rPr>
          <w:rFonts w:ascii="Arial" w:hAnsi="Arial" w:cs="Arial"/>
          <w:sz w:val="24"/>
          <w:szCs w:val="24"/>
        </w:rPr>
      </w:pPr>
      <w:r>
        <w:rPr>
          <w:rFonts w:ascii="Arial" w:hAnsi="Arial" w:cs="Arial"/>
          <w:sz w:val="24"/>
          <w:szCs w:val="24"/>
        </w:rPr>
        <w:t xml:space="preserve">- </w:t>
      </w:r>
      <w:r w:rsidRPr="00691F3C">
        <w:rPr>
          <w:rFonts w:ascii="Arial" w:hAnsi="Arial" w:cs="Arial"/>
          <w:sz w:val="24"/>
          <w:szCs w:val="24"/>
        </w:rPr>
        <w:t>La obligación de que el titular conserve el documento de compra en su poder durante un período mínimo de dos años.</w:t>
      </w:r>
    </w:p>
    <w:p w:rsidR="00691F3C" w:rsidRPr="00691F3C" w:rsidRDefault="00691F3C" w:rsidP="00691F3C">
      <w:pPr>
        <w:spacing w:after="0" w:line="360" w:lineRule="auto"/>
        <w:ind w:firstLine="708"/>
        <w:jc w:val="both"/>
        <w:rPr>
          <w:rFonts w:ascii="Arial" w:hAnsi="Arial" w:cs="Arial"/>
          <w:sz w:val="24"/>
          <w:szCs w:val="24"/>
        </w:rPr>
      </w:pPr>
      <w:r>
        <w:rPr>
          <w:rFonts w:ascii="Arial" w:hAnsi="Arial" w:cs="Arial"/>
          <w:sz w:val="24"/>
          <w:szCs w:val="24"/>
        </w:rPr>
        <w:t xml:space="preserve">- </w:t>
      </w:r>
      <w:r w:rsidRPr="00691F3C">
        <w:rPr>
          <w:rFonts w:ascii="Arial" w:hAnsi="Arial" w:cs="Arial"/>
          <w:sz w:val="24"/>
          <w:szCs w:val="24"/>
        </w:rPr>
        <w:t>La obligación de comunicar al registro que se ha vendido a otra persona y la identificación del comprador.</w:t>
      </w:r>
    </w:p>
    <w:p w:rsidR="00691F3C" w:rsidRPr="00691F3C" w:rsidRDefault="00691F3C" w:rsidP="00691F3C">
      <w:pPr>
        <w:spacing w:after="0" w:line="360" w:lineRule="auto"/>
        <w:ind w:firstLine="708"/>
        <w:jc w:val="both"/>
        <w:rPr>
          <w:rFonts w:ascii="Arial" w:hAnsi="Arial" w:cs="Arial"/>
          <w:sz w:val="24"/>
          <w:szCs w:val="24"/>
        </w:rPr>
      </w:pPr>
      <w:r>
        <w:rPr>
          <w:rFonts w:ascii="Arial" w:hAnsi="Arial" w:cs="Arial"/>
          <w:sz w:val="24"/>
          <w:szCs w:val="24"/>
        </w:rPr>
        <w:lastRenderedPageBreak/>
        <w:t xml:space="preserve">- </w:t>
      </w:r>
      <w:r w:rsidRPr="00691F3C">
        <w:rPr>
          <w:rFonts w:ascii="Arial" w:hAnsi="Arial" w:cs="Arial"/>
          <w:sz w:val="24"/>
          <w:szCs w:val="24"/>
        </w:rPr>
        <w:t xml:space="preserve">Ha de preverse que aunque el real decreto entre en vigor (en el plazo que determine cada uno en el ejercicio práctico), las obligaciones que se han descrito no lo harán hasta dentro de </w:t>
      </w:r>
      <w:r w:rsidR="00A6199E">
        <w:rPr>
          <w:rFonts w:ascii="Arial" w:hAnsi="Arial" w:cs="Arial"/>
          <w:sz w:val="24"/>
          <w:szCs w:val="24"/>
        </w:rPr>
        <w:t>sei</w:t>
      </w:r>
      <w:r w:rsidRPr="00691F3C">
        <w:rPr>
          <w:rFonts w:ascii="Arial" w:hAnsi="Arial" w:cs="Arial"/>
          <w:sz w:val="24"/>
          <w:szCs w:val="24"/>
        </w:rPr>
        <w:t xml:space="preserve">s </w:t>
      </w:r>
      <w:r w:rsidR="00A6199E">
        <w:rPr>
          <w:rFonts w:ascii="Arial" w:hAnsi="Arial" w:cs="Arial"/>
          <w:sz w:val="24"/>
          <w:szCs w:val="24"/>
        </w:rPr>
        <w:t xml:space="preserve">meses </w:t>
      </w:r>
      <w:r w:rsidRPr="00691F3C">
        <w:rPr>
          <w:rFonts w:ascii="Arial" w:hAnsi="Arial" w:cs="Arial"/>
          <w:sz w:val="24"/>
          <w:szCs w:val="24"/>
        </w:rPr>
        <w:t>a contar desde la entrada en vigor (en este sentido hay que establecer que en ese plazo, transitoriamente, solo se exigirá comunicar la venta en la Comisaría de Policía Nacional o Casa-cuartel de la Guardia Civil más cercana al domicilio).</w:t>
      </w:r>
    </w:p>
    <w:p w:rsidR="00691F3C" w:rsidRPr="00691F3C" w:rsidRDefault="00691F3C" w:rsidP="00691F3C">
      <w:pPr>
        <w:spacing w:after="0" w:line="360" w:lineRule="auto"/>
        <w:ind w:firstLine="708"/>
        <w:jc w:val="both"/>
        <w:rPr>
          <w:rFonts w:ascii="Arial" w:hAnsi="Arial" w:cs="Arial"/>
          <w:sz w:val="24"/>
          <w:szCs w:val="24"/>
        </w:rPr>
      </w:pPr>
    </w:p>
    <w:p w:rsidR="004D0D5D" w:rsidRDefault="00691F3C" w:rsidP="00691F3C">
      <w:pPr>
        <w:spacing w:after="0" w:line="360" w:lineRule="auto"/>
        <w:ind w:firstLine="708"/>
        <w:jc w:val="both"/>
        <w:rPr>
          <w:rFonts w:ascii="Arial" w:hAnsi="Arial" w:cs="Arial"/>
          <w:sz w:val="24"/>
          <w:szCs w:val="24"/>
        </w:rPr>
      </w:pPr>
      <w:r w:rsidRPr="00691F3C">
        <w:rPr>
          <w:rFonts w:ascii="Arial" w:hAnsi="Arial" w:cs="Arial"/>
          <w:sz w:val="24"/>
          <w:szCs w:val="24"/>
        </w:rPr>
        <w:t xml:space="preserve">Por último, el texto deberá contener un breve preámbulo, la fórmula </w:t>
      </w:r>
      <w:proofErr w:type="spellStart"/>
      <w:r w:rsidRPr="00691F3C">
        <w:rPr>
          <w:rFonts w:ascii="Arial" w:hAnsi="Arial" w:cs="Arial"/>
          <w:sz w:val="24"/>
          <w:szCs w:val="24"/>
        </w:rPr>
        <w:t>promulgatoria</w:t>
      </w:r>
      <w:proofErr w:type="spellEnd"/>
      <w:r w:rsidRPr="00691F3C">
        <w:rPr>
          <w:rFonts w:ascii="Arial" w:hAnsi="Arial" w:cs="Arial"/>
          <w:sz w:val="24"/>
          <w:szCs w:val="24"/>
        </w:rPr>
        <w:t>, la parte dispositiva</w:t>
      </w:r>
      <w:r w:rsidR="00A6199E">
        <w:rPr>
          <w:rFonts w:ascii="Arial" w:hAnsi="Arial" w:cs="Arial"/>
          <w:sz w:val="24"/>
          <w:szCs w:val="24"/>
        </w:rPr>
        <w:t xml:space="preserve"> y la parte final, </w:t>
      </w:r>
      <w:r w:rsidRPr="00691F3C">
        <w:rPr>
          <w:rFonts w:ascii="Arial" w:hAnsi="Arial" w:cs="Arial"/>
          <w:sz w:val="24"/>
          <w:szCs w:val="24"/>
        </w:rPr>
        <w:t>con arreglo a las Directrices de Técnica Normativa –objeto, ámbito de aplicación, parte sustantiva de la regulación y, en su caso, disposiciones adicionales, transi</w:t>
      </w:r>
      <w:r w:rsidR="00A6199E">
        <w:rPr>
          <w:rFonts w:ascii="Arial" w:hAnsi="Arial" w:cs="Arial"/>
          <w:sz w:val="24"/>
          <w:szCs w:val="24"/>
        </w:rPr>
        <w:t>torias, derogatorias y finales-</w:t>
      </w:r>
      <w:r w:rsidRPr="00691F3C">
        <w:rPr>
          <w:rFonts w:ascii="Arial" w:hAnsi="Arial" w:cs="Arial"/>
          <w:sz w:val="24"/>
          <w:szCs w:val="24"/>
        </w:rPr>
        <w:t>.</w:t>
      </w:r>
    </w:p>
    <w:p w:rsidR="00691F3C" w:rsidRPr="003416BD" w:rsidRDefault="00691F3C" w:rsidP="00691F3C">
      <w:pPr>
        <w:spacing w:after="0" w:line="360" w:lineRule="auto"/>
        <w:ind w:firstLine="708"/>
        <w:jc w:val="both"/>
        <w:rPr>
          <w:rFonts w:ascii="Arial" w:hAnsi="Arial" w:cs="Arial"/>
          <w:sz w:val="24"/>
          <w:szCs w:val="24"/>
        </w:rPr>
      </w:pPr>
    </w:p>
    <w:p w:rsidR="00F97AD2" w:rsidRPr="003416BD" w:rsidRDefault="00CE6DB6" w:rsidP="00F97AD2">
      <w:pPr>
        <w:spacing w:after="0" w:line="360" w:lineRule="auto"/>
        <w:jc w:val="both"/>
        <w:rPr>
          <w:rFonts w:ascii="Arial" w:hAnsi="Arial" w:cs="Arial"/>
          <w:sz w:val="24"/>
          <w:szCs w:val="24"/>
        </w:rPr>
      </w:pPr>
      <w:r w:rsidRPr="003416BD">
        <w:rPr>
          <w:rFonts w:ascii="Arial" w:hAnsi="Arial" w:cs="Arial"/>
          <w:sz w:val="24"/>
          <w:szCs w:val="24"/>
        </w:rPr>
        <w:tab/>
      </w:r>
      <w:r w:rsidRPr="00BD264A">
        <w:rPr>
          <w:rFonts w:ascii="Arial" w:hAnsi="Arial" w:cs="Arial"/>
          <w:b/>
          <w:i/>
          <w:sz w:val="24"/>
          <w:szCs w:val="24"/>
          <w:highlight w:val="yellow"/>
          <w:u w:val="single"/>
        </w:rPr>
        <w:t>2</w:t>
      </w:r>
      <w:r w:rsidR="00BD264A" w:rsidRPr="00BD264A">
        <w:rPr>
          <w:rFonts w:ascii="Arial" w:hAnsi="Arial" w:cs="Arial"/>
          <w:b/>
          <w:i/>
          <w:sz w:val="24"/>
          <w:szCs w:val="24"/>
          <w:highlight w:val="yellow"/>
          <w:u w:val="single"/>
        </w:rPr>
        <w:t>º</w:t>
      </w:r>
      <w:r w:rsidRPr="00BD264A">
        <w:rPr>
          <w:rFonts w:ascii="Arial" w:hAnsi="Arial" w:cs="Arial"/>
          <w:b/>
          <w:i/>
          <w:sz w:val="24"/>
          <w:szCs w:val="24"/>
          <w:highlight w:val="yellow"/>
          <w:u w:val="single"/>
        </w:rPr>
        <w:t xml:space="preserve"> </w:t>
      </w:r>
      <w:r w:rsidR="00691F3C" w:rsidRPr="00BD264A">
        <w:rPr>
          <w:rFonts w:ascii="Arial" w:hAnsi="Arial" w:cs="Arial"/>
          <w:b/>
          <w:i/>
          <w:sz w:val="24"/>
          <w:szCs w:val="24"/>
          <w:highlight w:val="yellow"/>
          <w:u w:val="single"/>
        </w:rPr>
        <w:t>También debe elaborarse l</w:t>
      </w:r>
      <w:r w:rsidRPr="00BD264A">
        <w:rPr>
          <w:rFonts w:ascii="Arial" w:hAnsi="Arial" w:cs="Arial"/>
          <w:b/>
          <w:i/>
          <w:sz w:val="24"/>
          <w:szCs w:val="24"/>
          <w:highlight w:val="yellow"/>
          <w:u w:val="single"/>
        </w:rPr>
        <w:t>a memoria del análisis de impacto normativo correspondiente</w:t>
      </w:r>
      <w:r w:rsidR="00F97AD2">
        <w:rPr>
          <w:rFonts w:ascii="Arial" w:hAnsi="Arial" w:cs="Arial"/>
          <w:sz w:val="24"/>
          <w:szCs w:val="24"/>
        </w:rPr>
        <w:t xml:space="preserve"> a dicho proyecto. La memoria </w:t>
      </w:r>
      <w:r w:rsidR="00F97AD2" w:rsidRPr="00F97AD2">
        <w:rPr>
          <w:rFonts w:ascii="Arial" w:hAnsi="Arial" w:cs="Arial"/>
          <w:b/>
          <w:sz w:val="24"/>
          <w:szCs w:val="24"/>
          <w:u w:val="single"/>
        </w:rPr>
        <w:t>será abreviada</w:t>
      </w:r>
      <w:r w:rsidR="00F97AD2" w:rsidRPr="00F97AD2">
        <w:rPr>
          <w:rFonts w:ascii="Arial" w:hAnsi="Arial" w:cs="Arial"/>
          <w:b/>
          <w:sz w:val="24"/>
          <w:szCs w:val="24"/>
          <w:u w:val="single"/>
        </w:rPr>
        <w:tab/>
      </w:r>
      <w:r w:rsidR="00F97AD2">
        <w:rPr>
          <w:rFonts w:ascii="Arial" w:hAnsi="Arial" w:cs="Arial"/>
          <w:sz w:val="24"/>
          <w:szCs w:val="24"/>
        </w:rPr>
        <w:t xml:space="preserve"> pero</w:t>
      </w:r>
      <w:r w:rsidR="00C72766">
        <w:rPr>
          <w:rFonts w:ascii="Arial" w:hAnsi="Arial" w:cs="Arial"/>
          <w:sz w:val="24"/>
          <w:szCs w:val="24"/>
        </w:rPr>
        <w:t xml:space="preserve"> además de </w:t>
      </w:r>
      <w:r w:rsidR="00C72766" w:rsidRPr="00C72766">
        <w:rPr>
          <w:rFonts w:ascii="Arial" w:hAnsi="Arial" w:cs="Arial"/>
          <w:sz w:val="24"/>
          <w:szCs w:val="24"/>
        </w:rPr>
        <w:t>la ficha del resumen ejecutivo</w:t>
      </w:r>
      <w:r w:rsidR="00C72766">
        <w:rPr>
          <w:rFonts w:ascii="Arial" w:hAnsi="Arial" w:cs="Arial"/>
          <w:sz w:val="24"/>
          <w:szCs w:val="24"/>
        </w:rPr>
        <w:t xml:space="preserve"> y </w:t>
      </w:r>
      <w:r w:rsidR="00F97AD2">
        <w:rPr>
          <w:rFonts w:ascii="Arial" w:hAnsi="Arial" w:cs="Arial"/>
          <w:sz w:val="24"/>
          <w:szCs w:val="24"/>
        </w:rPr>
        <w:t xml:space="preserve"> </w:t>
      </w:r>
      <w:r w:rsidR="00C72766">
        <w:rPr>
          <w:rFonts w:ascii="Arial" w:hAnsi="Arial" w:cs="Arial"/>
          <w:sz w:val="24"/>
          <w:szCs w:val="24"/>
        </w:rPr>
        <w:t xml:space="preserve">de </w:t>
      </w:r>
      <w:r w:rsidR="00F97AD2">
        <w:rPr>
          <w:rFonts w:ascii="Arial" w:hAnsi="Arial" w:cs="Arial"/>
          <w:sz w:val="24"/>
          <w:szCs w:val="24"/>
        </w:rPr>
        <w:t>los impactos que deben analizarse en esta clase de memorias</w:t>
      </w:r>
      <w:r w:rsidR="00C72766">
        <w:rPr>
          <w:rFonts w:ascii="Arial" w:hAnsi="Arial" w:cs="Arial"/>
          <w:sz w:val="24"/>
          <w:szCs w:val="24"/>
        </w:rPr>
        <w:t>,</w:t>
      </w:r>
      <w:r w:rsidR="00F97AD2">
        <w:rPr>
          <w:rFonts w:ascii="Arial" w:hAnsi="Arial" w:cs="Arial"/>
          <w:sz w:val="24"/>
          <w:szCs w:val="24"/>
        </w:rPr>
        <w:t xml:space="preserve"> se </w:t>
      </w:r>
      <w:r w:rsidR="00F97AD2" w:rsidRPr="00F97AD2">
        <w:rPr>
          <w:rFonts w:ascii="Arial" w:hAnsi="Arial" w:cs="Arial"/>
          <w:b/>
          <w:sz w:val="24"/>
          <w:szCs w:val="24"/>
          <w:u w:val="single"/>
        </w:rPr>
        <w:t>incluirá también el análisis de las cargas administrativas</w:t>
      </w:r>
      <w:r w:rsidR="00F97AD2">
        <w:rPr>
          <w:rFonts w:ascii="Arial" w:hAnsi="Arial" w:cs="Arial"/>
          <w:sz w:val="24"/>
          <w:szCs w:val="24"/>
        </w:rPr>
        <w:t>.</w:t>
      </w:r>
      <w:r w:rsidR="00C72766">
        <w:rPr>
          <w:rFonts w:ascii="Arial" w:hAnsi="Arial" w:cs="Arial"/>
          <w:sz w:val="24"/>
          <w:szCs w:val="24"/>
        </w:rPr>
        <w:t xml:space="preserve"> </w:t>
      </w:r>
    </w:p>
    <w:p w:rsidR="00BD264A" w:rsidRDefault="00BD264A" w:rsidP="00691F3C">
      <w:pPr>
        <w:spacing w:after="0" w:line="360" w:lineRule="auto"/>
        <w:ind w:firstLine="708"/>
        <w:jc w:val="both"/>
        <w:rPr>
          <w:rFonts w:ascii="Arial" w:hAnsi="Arial" w:cs="Arial"/>
          <w:sz w:val="24"/>
          <w:szCs w:val="24"/>
        </w:rPr>
      </w:pPr>
    </w:p>
    <w:p w:rsidR="00F31A2E" w:rsidRDefault="00F31A2E" w:rsidP="00691F3C">
      <w:pPr>
        <w:spacing w:after="0" w:line="360" w:lineRule="auto"/>
        <w:ind w:firstLine="708"/>
        <w:jc w:val="both"/>
        <w:rPr>
          <w:rFonts w:ascii="Arial" w:hAnsi="Arial" w:cs="Arial"/>
          <w:b/>
          <w:sz w:val="24"/>
          <w:szCs w:val="24"/>
          <w:u w:val="single"/>
        </w:rPr>
      </w:pPr>
      <w:r w:rsidRPr="00BD264A">
        <w:rPr>
          <w:rFonts w:ascii="Arial" w:hAnsi="Arial" w:cs="Arial"/>
          <w:sz w:val="24"/>
          <w:szCs w:val="24"/>
        </w:rPr>
        <w:t>Estos dos documentos deben enviarse por el mismo medio que las actividades prácticas anteriores (</w:t>
      </w:r>
      <w:r w:rsidR="00854708">
        <w:rPr>
          <w:rFonts w:ascii="Arial" w:hAnsi="Arial" w:cs="Arial"/>
          <w:sz w:val="24"/>
          <w:szCs w:val="24"/>
        </w:rPr>
        <w:t xml:space="preserve">a través </w:t>
      </w:r>
      <w:r w:rsidRPr="00BD264A">
        <w:rPr>
          <w:rFonts w:ascii="Arial" w:hAnsi="Arial" w:cs="Arial"/>
          <w:sz w:val="24"/>
          <w:szCs w:val="24"/>
        </w:rPr>
        <w:t xml:space="preserve">de la plataforma) </w:t>
      </w:r>
      <w:r w:rsidR="00BC0512" w:rsidRPr="00BD264A">
        <w:rPr>
          <w:rFonts w:ascii="Arial" w:hAnsi="Arial" w:cs="Arial"/>
          <w:sz w:val="24"/>
          <w:szCs w:val="24"/>
        </w:rPr>
        <w:t>y la</w:t>
      </w:r>
      <w:r w:rsidRPr="00BD264A">
        <w:rPr>
          <w:rFonts w:ascii="Arial" w:hAnsi="Arial" w:cs="Arial"/>
          <w:sz w:val="24"/>
          <w:szCs w:val="24"/>
        </w:rPr>
        <w:t xml:space="preserve"> </w:t>
      </w:r>
      <w:r w:rsidRPr="00BD264A">
        <w:rPr>
          <w:rFonts w:ascii="Arial" w:hAnsi="Arial" w:cs="Arial"/>
          <w:b/>
          <w:sz w:val="24"/>
          <w:szCs w:val="24"/>
          <w:u w:val="single"/>
        </w:rPr>
        <w:t xml:space="preserve">fecha máxima de envío </w:t>
      </w:r>
      <w:r w:rsidR="00BC0512" w:rsidRPr="00BD264A">
        <w:rPr>
          <w:rFonts w:ascii="Arial" w:hAnsi="Arial" w:cs="Arial"/>
          <w:b/>
          <w:sz w:val="24"/>
          <w:szCs w:val="24"/>
          <w:u w:val="single"/>
        </w:rPr>
        <w:t xml:space="preserve">es </w:t>
      </w:r>
      <w:r w:rsidRPr="00BD264A">
        <w:rPr>
          <w:rFonts w:ascii="Arial" w:hAnsi="Arial" w:cs="Arial"/>
          <w:b/>
          <w:sz w:val="24"/>
          <w:szCs w:val="24"/>
          <w:u w:val="single"/>
        </w:rPr>
        <w:t xml:space="preserve">el </w:t>
      </w:r>
      <w:r w:rsidR="00202E11">
        <w:rPr>
          <w:rFonts w:ascii="Arial" w:hAnsi="Arial" w:cs="Arial"/>
          <w:b/>
          <w:sz w:val="24"/>
          <w:szCs w:val="24"/>
          <w:u w:val="single"/>
        </w:rPr>
        <w:t>domingo 5 de mayo</w:t>
      </w:r>
      <w:r w:rsidR="006D0F53">
        <w:rPr>
          <w:rFonts w:ascii="Arial" w:hAnsi="Arial" w:cs="Arial"/>
          <w:b/>
          <w:sz w:val="24"/>
          <w:szCs w:val="24"/>
          <w:u w:val="single"/>
        </w:rPr>
        <w:t>.</w:t>
      </w:r>
    </w:p>
    <w:p w:rsidR="00202E11" w:rsidRDefault="00202E11" w:rsidP="00691F3C">
      <w:pPr>
        <w:spacing w:after="0" w:line="360" w:lineRule="auto"/>
        <w:ind w:firstLine="708"/>
        <w:jc w:val="both"/>
        <w:rPr>
          <w:rFonts w:ascii="Arial" w:hAnsi="Arial" w:cs="Arial"/>
          <w:b/>
          <w:sz w:val="24"/>
          <w:szCs w:val="24"/>
          <w:u w:val="single"/>
        </w:rPr>
      </w:pPr>
    </w:p>
    <w:p w:rsidR="00202E11" w:rsidRPr="00BD264A" w:rsidRDefault="00202E11" w:rsidP="00691F3C">
      <w:pPr>
        <w:spacing w:after="0" w:line="360" w:lineRule="auto"/>
        <w:ind w:firstLine="708"/>
        <w:jc w:val="both"/>
        <w:rPr>
          <w:rFonts w:ascii="Arial" w:hAnsi="Arial" w:cs="Arial"/>
          <w:b/>
          <w:sz w:val="24"/>
          <w:szCs w:val="24"/>
          <w:u w:val="single"/>
        </w:rPr>
      </w:pPr>
      <w:r>
        <w:rPr>
          <w:rFonts w:ascii="Arial" w:hAnsi="Arial" w:cs="Arial"/>
          <w:b/>
          <w:sz w:val="24"/>
          <w:szCs w:val="24"/>
          <w:u w:val="single"/>
        </w:rPr>
        <w:t>¡¡Buena suerte!!</w:t>
      </w:r>
    </w:p>
    <w:sectPr w:rsidR="00202E11" w:rsidRPr="00BD264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A2E" w:rsidRDefault="00F31A2E" w:rsidP="00F31A2E">
      <w:pPr>
        <w:spacing w:after="0" w:line="240" w:lineRule="auto"/>
      </w:pPr>
      <w:r>
        <w:separator/>
      </w:r>
    </w:p>
  </w:endnote>
  <w:endnote w:type="continuationSeparator" w:id="0">
    <w:p w:rsidR="00F31A2E" w:rsidRDefault="00F31A2E" w:rsidP="00F31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A2E" w:rsidRDefault="00F31A2E" w:rsidP="00F31A2E">
      <w:pPr>
        <w:spacing w:after="0" w:line="240" w:lineRule="auto"/>
      </w:pPr>
      <w:r>
        <w:separator/>
      </w:r>
    </w:p>
  </w:footnote>
  <w:footnote w:type="continuationSeparator" w:id="0">
    <w:p w:rsidR="00F31A2E" w:rsidRDefault="00F31A2E" w:rsidP="00F31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2E" w:rsidRPr="00F31A2E" w:rsidRDefault="00F31A2E" w:rsidP="00F31A2E">
    <w:pPr>
      <w:pStyle w:val="Encabezado"/>
      <w:rPr>
        <w:i/>
      </w:rPr>
    </w:pPr>
    <w:r w:rsidRPr="00F31A2E">
      <w:rPr>
        <w:i/>
      </w:rPr>
      <w:t xml:space="preserve">CURSO  SOBRE PRODUCCIÓN NORMATIVA </w:t>
    </w:r>
    <w:r w:rsidR="00202E11">
      <w:rPr>
        <w:i/>
      </w:rPr>
      <w:t>(INAP</w:t>
    </w:r>
    <w:r w:rsidRPr="00F31A2E">
      <w:rPr>
        <w:i/>
      </w:rPr>
      <w:t>)</w:t>
    </w:r>
  </w:p>
  <w:p w:rsidR="00F31A2E" w:rsidRDefault="00F31A2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7C"/>
    <w:rsid w:val="00037306"/>
    <w:rsid w:val="000A19E3"/>
    <w:rsid w:val="000E2D25"/>
    <w:rsid w:val="001C10AB"/>
    <w:rsid w:val="001D42D3"/>
    <w:rsid w:val="00202E11"/>
    <w:rsid w:val="002077EC"/>
    <w:rsid w:val="00216096"/>
    <w:rsid w:val="0023156D"/>
    <w:rsid w:val="00247E10"/>
    <w:rsid w:val="0025754C"/>
    <w:rsid w:val="00290C6F"/>
    <w:rsid w:val="00326A8B"/>
    <w:rsid w:val="003416BD"/>
    <w:rsid w:val="00361446"/>
    <w:rsid w:val="003C3788"/>
    <w:rsid w:val="003C7040"/>
    <w:rsid w:val="003F1078"/>
    <w:rsid w:val="00476DD8"/>
    <w:rsid w:val="004823AB"/>
    <w:rsid w:val="004D0D5D"/>
    <w:rsid w:val="004D56A9"/>
    <w:rsid w:val="004E2231"/>
    <w:rsid w:val="005C10AD"/>
    <w:rsid w:val="005C4EBC"/>
    <w:rsid w:val="005F3885"/>
    <w:rsid w:val="00611686"/>
    <w:rsid w:val="0064553B"/>
    <w:rsid w:val="00664FE8"/>
    <w:rsid w:val="00691F3C"/>
    <w:rsid w:val="006B3139"/>
    <w:rsid w:val="006D0F53"/>
    <w:rsid w:val="007056A3"/>
    <w:rsid w:val="00734865"/>
    <w:rsid w:val="007749D4"/>
    <w:rsid w:val="007975DB"/>
    <w:rsid w:val="007A6488"/>
    <w:rsid w:val="007D1ABF"/>
    <w:rsid w:val="007F52A2"/>
    <w:rsid w:val="00854708"/>
    <w:rsid w:val="00861B82"/>
    <w:rsid w:val="00883522"/>
    <w:rsid w:val="008A34AF"/>
    <w:rsid w:val="008D7667"/>
    <w:rsid w:val="008E2B00"/>
    <w:rsid w:val="009304F9"/>
    <w:rsid w:val="009343AA"/>
    <w:rsid w:val="00945A79"/>
    <w:rsid w:val="009F5B70"/>
    <w:rsid w:val="00A04172"/>
    <w:rsid w:val="00A6199E"/>
    <w:rsid w:val="00A75AF1"/>
    <w:rsid w:val="00A83668"/>
    <w:rsid w:val="00A84F92"/>
    <w:rsid w:val="00AD0B41"/>
    <w:rsid w:val="00AF427B"/>
    <w:rsid w:val="00B2328B"/>
    <w:rsid w:val="00B7069F"/>
    <w:rsid w:val="00B74287"/>
    <w:rsid w:val="00B81D8C"/>
    <w:rsid w:val="00BB164C"/>
    <w:rsid w:val="00BC0512"/>
    <w:rsid w:val="00BD264A"/>
    <w:rsid w:val="00BF02FA"/>
    <w:rsid w:val="00C273E4"/>
    <w:rsid w:val="00C3776D"/>
    <w:rsid w:val="00C445C6"/>
    <w:rsid w:val="00C72766"/>
    <w:rsid w:val="00CC7339"/>
    <w:rsid w:val="00CE6DB6"/>
    <w:rsid w:val="00D470B7"/>
    <w:rsid w:val="00D86F9F"/>
    <w:rsid w:val="00DA6A7E"/>
    <w:rsid w:val="00DD6725"/>
    <w:rsid w:val="00DE6D79"/>
    <w:rsid w:val="00E17E6A"/>
    <w:rsid w:val="00E37D19"/>
    <w:rsid w:val="00E52C54"/>
    <w:rsid w:val="00E72A7C"/>
    <w:rsid w:val="00E905B9"/>
    <w:rsid w:val="00E9497E"/>
    <w:rsid w:val="00EA5082"/>
    <w:rsid w:val="00EB5169"/>
    <w:rsid w:val="00EC50CA"/>
    <w:rsid w:val="00EF4CAC"/>
    <w:rsid w:val="00F31A2E"/>
    <w:rsid w:val="00F74D19"/>
    <w:rsid w:val="00F803E4"/>
    <w:rsid w:val="00F97AD2"/>
    <w:rsid w:val="00FC53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2A7C"/>
    <w:pPr>
      <w:ind w:left="720"/>
      <w:contextualSpacing/>
    </w:pPr>
  </w:style>
  <w:style w:type="paragraph" w:styleId="Textodeglobo">
    <w:name w:val="Balloon Text"/>
    <w:basedOn w:val="Normal"/>
    <w:link w:val="TextodegloboCar"/>
    <w:uiPriority w:val="99"/>
    <w:semiHidden/>
    <w:unhideWhenUsed/>
    <w:rsid w:val="00E37D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7D19"/>
    <w:rPr>
      <w:rFonts w:ascii="Tahoma" w:hAnsi="Tahoma" w:cs="Tahoma"/>
      <w:sz w:val="16"/>
      <w:szCs w:val="16"/>
    </w:rPr>
  </w:style>
  <w:style w:type="paragraph" w:styleId="Encabezado">
    <w:name w:val="header"/>
    <w:basedOn w:val="Normal"/>
    <w:link w:val="EncabezadoCar"/>
    <w:uiPriority w:val="99"/>
    <w:unhideWhenUsed/>
    <w:rsid w:val="00F31A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1A2E"/>
  </w:style>
  <w:style w:type="paragraph" w:styleId="Piedepgina">
    <w:name w:val="footer"/>
    <w:basedOn w:val="Normal"/>
    <w:link w:val="PiedepginaCar"/>
    <w:uiPriority w:val="99"/>
    <w:unhideWhenUsed/>
    <w:rsid w:val="00F31A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1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2A7C"/>
    <w:pPr>
      <w:ind w:left="720"/>
      <w:contextualSpacing/>
    </w:pPr>
  </w:style>
  <w:style w:type="paragraph" w:styleId="Textodeglobo">
    <w:name w:val="Balloon Text"/>
    <w:basedOn w:val="Normal"/>
    <w:link w:val="TextodegloboCar"/>
    <w:uiPriority w:val="99"/>
    <w:semiHidden/>
    <w:unhideWhenUsed/>
    <w:rsid w:val="00E37D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7D19"/>
    <w:rPr>
      <w:rFonts w:ascii="Tahoma" w:hAnsi="Tahoma" w:cs="Tahoma"/>
      <w:sz w:val="16"/>
      <w:szCs w:val="16"/>
    </w:rPr>
  </w:style>
  <w:style w:type="paragraph" w:styleId="Encabezado">
    <w:name w:val="header"/>
    <w:basedOn w:val="Normal"/>
    <w:link w:val="EncabezadoCar"/>
    <w:uiPriority w:val="99"/>
    <w:unhideWhenUsed/>
    <w:rsid w:val="00F31A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1A2E"/>
  </w:style>
  <w:style w:type="paragraph" w:styleId="Piedepgina">
    <w:name w:val="footer"/>
    <w:basedOn w:val="Normal"/>
    <w:link w:val="PiedepginaCar"/>
    <w:uiPriority w:val="99"/>
    <w:unhideWhenUsed/>
    <w:rsid w:val="00F31A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1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495CE-ADB2-4C73-BA2D-6C35B5BA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459</Words>
  <Characters>2529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Hurtado Costero, Silvia</dc:creator>
  <cp:lastModifiedBy>Delgado-Iribarren García-Campero, Paloma</cp:lastModifiedBy>
  <cp:revision>6</cp:revision>
  <cp:lastPrinted>2018-11-12T16:48:00Z</cp:lastPrinted>
  <dcterms:created xsi:type="dcterms:W3CDTF">2018-11-12T16:32:00Z</dcterms:created>
  <dcterms:modified xsi:type="dcterms:W3CDTF">2019-03-20T12:57:00Z</dcterms:modified>
</cp:coreProperties>
</file>